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FCD60" w14:textId="2A3FD446" w:rsidR="00951DFB" w:rsidRDefault="00483B13">
      <w:r w:rsidRPr="00483B13">
        <w:drawing>
          <wp:inline distT="0" distB="0" distL="0" distR="0" wp14:anchorId="6DBF42D7" wp14:editId="1D754784">
            <wp:extent cx="5943600" cy="5966460"/>
            <wp:effectExtent l="0" t="0" r="0" b="0"/>
            <wp:docPr id="19944622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446227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66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51D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B13"/>
    <w:rsid w:val="00483B13"/>
    <w:rsid w:val="00951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B3A668"/>
  <w15:chartTrackingRefBased/>
  <w15:docId w15:val="{06FA6035-25D9-479B-916C-1557FF259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Vinson, Marcia</dc:creator>
  <cp:keywords/>
  <dc:description/>
  <cp:lastModifiedBy>Vinson, Marcia</cp:lastModifiedBy>
  <cp:revision>1</cp:revision>
  <dcterms:created xsi:type="dcterms:W3CDTF">2024-01-25T01:38:00Z</dcterms:created>
  <dcterms:modified xsi:type="dcterms:W3CDTF">2024-01-25T01:39:00Z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d8c0ca8d-190e-42b1-bf40-e871b497f01e</vt:lpwstr>
  </property>
</Properties>
</file>