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rPr>
          <w:rFonts w:hint="default"/>
          <w:lang w:val="en-US" w:eastAsia="zh-CN"/>
        </w:rPr>
      </w:pPr>
      <w:bookmarkStart w:id="1" w:name="_GoBack"/>
      <w:r>
        <w:rPr>
          <w:rFonts w:hint="eastAsia"/>
          <w:b/>
          <w:bCs/>
          <w:lang w:val="en-US" w:eastAsia="zh-CN"/>
        </w:rPr>
        <w:t xml:space="preserve">Procedure for troubleshooting intermittent lagging issues </w:t>
      </w:r>
    </w:p>
    <w:bookmarkEnd w:id="1"/>
    <w:p>
      <w:pPr>
        <w:widowControl w:val="0"/>
        <w:numPr>
          <w:ilvl w:val="0"/>
          <w:numId w:val="1"/>
        </w:numPr>
        <w:jc w:val="both"/>
        <w:rPr>
          <w:rFonts w:hint="default"/>
          <w:b w:val="0"/>
          <w:bCs w:val="0"/>
          <w:lang w:val="en-US" w:eastAsia="zh-CN"/>
        </w:rPr>
      </w:pPr>
      <w:r>
        <w:rPr>
          <w:rFonts w:hint="eastAsia"/>
          <w:b w:val="0"/>
          <w:bCs w:val="0"/>
          <w:lang w:val="en-US" w:eastAsia="zh-CN"/>
        </w:rPr>
        <w:t xml:space="preserve">Connect the USB cable of product to the computer main board, so as to check whether HUB is normal. </w:t>
      </w:r>
    </w:p>
    <w:p>
      <w:pPr>
        <w:widowControl w:val="0"/>
        <w:numPr>
          <w:ilvl w:val="0"/>
          <w:numId w:val="1"/>
        </w:numPr>
        <w:ind w:left="0" w:leftChars="0" w:firstLine="0" w:firstLineChars="0"/>
        <w:jc w:val="both"/>
        <w:rPr>
          <w:rFonts w:hint="default" w:eastAsiaTheme="minorEastAsia"/>
          <w:lang w:val="en-US" w:eastAsia="zh-CN"/>
        </w:rPr>
      </w:pPr>
      <w:r>
        <w:rPr>
          <w:rFonts w:hint="eastAsia"/>
          <w:lang w:val="en-US" w:eastAsia="zh-CN"/>
        </w:rPr>
        <w:t xml:space="preserve">Modify the USB settings in the power options, and set the </w:t>
      </w:r>
      <w:r>
        <w:rPr>
          <w:rFonts w:hint="default"/>
          <w:lang w:val="en-US" w:eastAsia="zh-CN"/>
        </w:rPr>
        <w:t>“</w:t>
      </w:r>
      <w:r>
        <w:rPr>
          <w:rFonts w:hint="eastAsia"/>
          <w:lang w:val="en-US" w:eastAsia="zh-CN"/>
        </w:rPr>
        <w:t>selective pause</w:t>
      </w:r>
      <w:r>
        <w:rPr>
          <w:rFonts w:hint="default"/>
          <w:lang w:val="en-US" w:eastAsia="zh-CN"/>
        </w:rPr>
        <w:t>”</w:t>
      </w:r>
      <w:r>
        <w:rPr>
          <w:rFonts w:hint="eastAsia"/>
          <w:lang w:val="en-US" w:eastAsia="zh-CN"/>
        </w:rPr>
        <w:t xml:space="preserve"> as </w:t>
      </w:r>
      <w:r>
        <w:rPr>
          <w:rFonts w:hint="default"/>
          <w:lang w:val="en-US" w:eastAsia="zh-CN"/>
        </w:rPr>
        <w:t>“</w:t>
      </w:r>
      <w:r>
        <w:rPr>
          <w:rFonts w:hint="eastAsia"/>
          <w:lang w:val="en-US" w:eastAsia="zh-CN"/>
        </w:rPr>
        <w:t>disabled.</w:t>
      </w:r>
      <w:r>
        <w:rPr>
          <w:rFonts w:hint="default"/>
          <w:lang w:val="en-US" w:eastAsia="zh-CN"/>
        </w:rPr>
        <w:t>”</w:t>
      </w:r>
      <w:r>
        <w:rPr>
          <w:rFonts w:hint="eastAsia"/>
          <w:lang w:val="en-US" w:eastAsia="zh-CN"/>
        </w:rPr>
        <w:t xml:space="preserve"> </w:t>
      </w:r>
    </w:p>
    <w:p>
      <w:pPr>
        <w:widowControl w:val="0"/>
        <w:numPr>
          <w:ilvl w:val="0"/>
          <w:numId w:val="0"/>
        </w:numPr>
        <w:jc w:val="both"/>
      </w:pPr>
      <w:r>
        <w:drawing>
          <wp:inline distT="0" distB="0" distL="114300" distR="114300">
            <wp:extent cx="5270500" cy="3502660"/>
            <wp:effectExtent l="0" t="0" r="2540" b="254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4"/>
                    <a:stretch>
                      <a:fillRect/>
                    </a:stretch>
                  </pic:blipFill>
                  <pic:spPr>
                    <a:xfrm>
                      <a:off x="0" y="0"/>
                      <a:ext cx="5270500" cy="3502660"/>
                    </a:xfrm>
                    <a:prstGeom prst="rect">
                      <a:avLst/>
                    </a:prstGeom>
                    <a:noFill/>
                    <a:ln>
                      <a:noFill/>
                    </a:ln>
                  </pic:spPr>
                </pic:pic>
              </a:graphicData>
            </a:graphic>
          </wp:inline>
        </w:drawing>
      </w:r>
    </w:p>
    <w:p>
      <w:pPr>
        <w:widowControl w:val="0"/>
        <w:numPr>
          <w:ilvl w:val="0"/>
          <w:numId w:val="1"/>
        </w:numPr>
        <w:ind w:left="0" w:leftChars="0" w:firstLine="0" w:firstLineChars="0"/>
        <w:jc w:val="both"/>
        <w:rPr>
          <w:rFonts w:hint="default" w:eastAsiaTheme="minorEastAsia"/>
          <w:lang w:val="en-US" w:eastAsia="zh-CN"/>
        </w:rPr>
      </w:pPr>
      <w:r>
        <w:rPr>
          <w:rFonts w:hint="default" w:eastAsiaTheme="minorEastAsia"/>
          <w:lang w:val="en-US" w:eastAsia="zh-CN"/>
        </w:rPr>
        <w:t>Modify the power management of the USB input device in Device Manager, uncheck "Allow the computer to turn off this device to save power."</w:t>
      </w:r>
    </w:p>
    <w:p>
      <w:pPr>
        <w:widowControl w:val="0"/>
        <w:numPr>
          <w:ilvl w:val="0"/>
          <w:numId w:val="0"/>
        </w:numPr>
        <w:ind w:leftChars="0"/>
        <w:jc w:val="both"/>
      </w:pPr>
      <w:r>
        <w:drawing>
          <wp:inline distT="0" distB="0" distL="114300" distR="114300">
            <wp:extent cx="4067175" cy="3978275"/>
            <wp:effectExtent l="0" t="0" r="1905" b="146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4067175" cy="3978275"/>
                    </a:xfrm>
                    <a:prstGeom prst="rect">
                      <a:avLst/>
                    </a:prstGeom>
                    <a:noFill/>
                    <a:ln>
                      <a:noFill/>
                    </a:ln>
                  </pic:spPr>
                </pic:pic>
              </a:graphicData>
            </a:graphic>
          </wp:inline>
        </w:drawing>
      </w:r>
      <w:r>
        <w:drawing>
          <wp:inline distT="0" distB="0" distL="114300" distR="114300">
            <wp:extent cx="4067175" cy="3978275"/>
            <wp:effectExtent l="0" t="0" r="9525" b="317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
                    <a:stretch>
                      <a:fillRect/>
                    </a:stretch>
                  </pic:blipFill>
                  <pic:spPr>
                    <a:xfrm>
                      <a:off x="0" y="0"/>
                      <a:ext cx="4067175" cy="3978275"/>
                    </a:xfrm>
                    <a:prstGeom prst="rect">
                      <a:avLst/>
                    </a:prstGeom>
                    <a:noFill/>
                    <a:ln>
                      <a:noFill/>
                    </a:ln>
                  </pic:spPr>
                </pic:pic>
              </a:graphicData>
            </a:graphic>
          </wp:inline>
        </w:drawing>
      </w:r>
    </w:p>
    <w:p>
      <w:pPr>
        <w:widowControl w:val="0"/>
        <w:numPr>
          <w:ilvl w:val="0"/>
          <w:numId w:val="1"/>
        </w:numPr>
        <w:ind w:left="0" w:leftChars="0" w:firstLine="0" w:firstLineChars="0"/>
        <w:jc w:val="both"/>
        <w:rPr>
          <w:rFonts w:hint="default" w:eastAsiaTheme="minorEastAsia"/>
          <w:lang w:val="en-US" w:eastAsia="zh-CN"/>
        </w:rPr>
      </w:pPr>
      <w:r>
        <w:rPr>
          <w:rFonts w:hint="default" w:eastAsiaTheme="minorEastAsia"/>
          <w:lang w:val="en-US" w:eastAsia="zh-CN"/>
        </w:rPr>
        <w:t>Modify the power management of the Universal Serial Bus controllers in Device Manager, uncheck "Allow the computer to turn off this device to save power."</w:t>
      </w:r>
    </w:p>
    <w:p>
      <w:pPr>
        <w:widowControl w:val="0"/>
        <w:numPr>
          <w:ilvl w:val="0"/>
          <w:numId w:val="0"/>
        </w:numPr>
        <w:ind w:leftChars="0"/>
        <w:jc w:val="both"/>
        <w:rPr>
          <w:rFonts w:hint="default"/>
          <w:lang w:val="en-US" w:eastAsia="zh-CN"/>
        </w:rPr>
      </w:pPr>
    </w:p>
    <w:p>
      <w:pPr>
        <w:widowControl w:val="0"/>
        <w:numPr>
          <w:ilvl w:val="0"/>
          <w:numId w:val="0"/>
        </w:numPr>
        <w:ind w:leftChars="0"/>
        <w:jc w:val="both"/>
      </w:pPr>
      <w:r>
        <w:drawing>
          <wp:inline distT="0" distB="0" distL="114300" distR="114300">
            <wp:extent cx="5274310" cy="5172710"/>
            <wp:effectExtent l="0" t="0" r="2540" b="889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6"/>
                    <a:stretch>
                      <a:fillRect/>
                    </a:stretch>
                  </pic:blipFill>
                  <pic:spPr>
                    <a:xfrm>
                      <a:off x="0" y="0"/>
                      <a:ext cx="5274310" cy="5172710"/>
                    </a:xfrm>
                    <a:prstGeom prst="rect">
                      <a:avLst/>
                    </a:prstGeom>
                    <a:noFill/>
                    <a:ln>
                      <a:noFill/>
                    </a:ln>
                  </pic:spPr>
                </pic:pic>
              </a:graphicData>
            </a:graphic>
          </wp:inline>
        </w:drawing>
      </w:r>
    </w:p>
    <w:p>
      <w:r>
        <w:br w:type="page"/>
      </w:r>
    </w:p>
    <w:p>
      <w:pPr>
        <w:numPr>
          <w:ilvl w:val="0"/>
          <w:numId w:val="0"/>
        </w:numPr>
        <w:rPr>
          <w:rFonts w:hint="eastAsia"/>
          <w:b w:val="0"/>
          <w:bCs w:val="0"/>
          <w:lang w:val="en-US" w:eastAsia="zh-CN"/>
        </w:rPr>
      </w:pPr>
      <w:r>
        <w:rPr>
          <w:rFonts w:hint="eastAsia"/>
          <w:b/>
          <w:bCs/>
          <w:lang w:val="en-US" w:eastAsia="zh-CN"/>
        </w:rPr>
        <w:t xml:space="preserve">If the issue persists after setting as above, please keep simapp open and stay on the device testing page. If you encounter intermittent lagging issues again, please provide the following information to help us pinpoint the specific cause of the problem:   </w:t>
      </w:r>
      <w:r>
        <w:rPr>
          <w:rFonts w:hint="eastAsia"/>
          <w:b/>
          <w:bCs/>
          <w:lang w:val="en-US" w:eastAsia="zh-CN"/>
        </w:rPr>
        <w:br w:type="textWrapping"/>
      </w:r>
      <w:r>
        <w:rPr>
          <w:rFonts w:hint="eastAsia"/>
          <w:b w:val="0"/>
          <w:bCs w:val="0"/>
          <w:lang w:val="en-US" w:eastAsia="zh-CN"/>
        </w:rPr>
        <w:t>1. Observe the status of the device indicator lights - whether they are on, off, or blinking. If blinking, please provide the frequency of the blinking. Also, check if there are any changes in backlight brightness before and after the lagging occurs.</w:t>
      </w:r>
    </w:p>
    <w:p>
      <w:pPr>
        <w:numPr>
          <w:ilvl w:val="0"/>
          <w:numId w:val="2"/>
        </w:numPr>
        <w:rPr>
          <w:rFonts w:hint="default"/>
          <w:b w:val="0"/>
          <w:bCs w:val="0"/>
          <w:lang w:val="en-US" w:eastAsia="zh-CN"/>
        </w:rPr>
      </w:pPr>
      <w:r>
        <w:rPr>
          <w:rFonts w:hint="eastAsia"/>
          <w:b w:val="0"/>
          <w:bCs w:val="0"/>
          <w:lang w:val="en-US" w:eastAsia="zh-CN"/>
        </w:rPr>
        <w:t> Monitor the left-side logs in simapp for any disconnection records. Operate the axes and buttons on the joystick head and base to check if the signals are normal.</w:t>
      </w:r>
      <w:r>
        <w:rPr>
          <w:rFonts w:hint="eastAsia"/>
          <w:b w:val="0"/>
          <w:bCs w:val="0"/>
          <w:lang w:val="en-US" w:eastAsia="zh-CN"/>
        </w:rPr>
        <w:br w:type="textWrapping"/>
      </w:r>
      <w:r>
        <w:rPr>
          <w:rFonts w:hint="eastAsia"/>
          <w:b w:val="0"/>
          <w:bCs w:val="0"/>
          <w:lang w:val="en-US" w:eastAsia="zh-CN"/>
        </w:rPr>
        <w:t>3. Open the device printer page to verify if the device name is correct.</w:t>
      </w:r>
      <w:r>
        <w:rPr>
          <w:rFonts w:hint="eastAsia"/>
          <w:b w:val="0"/>
          <w:bCs w:val="0"/>
          <w:lang w:val="en-US" w:eastAsia="zh-CN"/>
        </w:rPr>
        <w:br w:type="textWrapping"/>
      </w:r>
      <w:r>
        <w:rPr>
          <w:rFonts w:hint="eastAsia"/>
          <w:b w:val="0"/>
          <w:bCs w:val="0"/>
          <w:lang w:val="en-US" w:eastAsia="zh-CN"/>
        </w:rPr>
        <w:t>4. Open the built-in Windows game controller and operate the axes and buttons on the joystick head and base to check if the signals are normal.</w:t>
      </w:r>
    </w:p>
    <w:p>
      <w:pPr>
        <w:widowControl w:val="0"/>
        <w:numPr>
          <w:ilvl w:val="0"/>
          <w:numId w:val="3"/>
        </w:numPr>
        <w:jc w:val="both"/>
        <w:rPr>
          <w:rFonts w:hint="default"/>
          <w:b w:val="0"/>
          <w:bCs w:val="0"/>
          <w:lang w:val="en-US" w:eastAsia="zh-CN"/>
        </w:rPr>
      </w:pPr>
      <w:r>
        <w:rPr>
          <w:rFonts w:hint="eastAsia"/>
          <w:b w:val="0"/>
          <w:bCs w:val="0"/>
          <w:lang w:val="en-US" w:eastAsia="zh-CN"/>
        </w:rPr>
        <w:t>Wait for 1 minute to see if the signal automatically restores.</w:t>
      </w:r>
    </w:p>
    <w:p>
      <w:pPr>
        <w:widowControl w:val="0"/>
        <w:numPr>
          <w:ilvl w:val="0"/>
          <w:numId w:val="3"/>
        </w:numPr>
        <w:jc w:val="both"/>
        <w:rPr>
          <w:rFonts w:hint="default"/>
          <w:b w:val="0"/>
          <w:bCs w:val="0"/>
          <w:lang w:val="en-US" w:eastAsia="zh-CN"/>
        </w:rPr>
      </w:pPr>
      <w:bookmarkStart w:id="0" w:name="OLE_LINK5"/>
      <w:r>
        <w:rPr>
          <w:rFonts w:hint="eastAsia"/>
          <w:b w:val="0"/>
          <w:bCs w:val="0"/>
          <w:lang w:val="en-US" w:eastAsia="zh-CN"/>
        </w:rPr>
        <w:t>If the signal does not recover normally, try restarting the SimApp software only and observe if it returns to normal.</w:t>
      </w:r>
    </w:p>
    <w:bookmarkEnd w:id="0"/>
    <w:p>
      <w:pPr>
        <w:widowControl w:val="0"/>
        <w:numPr>
          <w:ilvl w:val="0"/>
          <w:numId w:val="3"/>
        </w:numPr>
        <w:jc w:val="both"/>
        <w:rPr>
          <w:rFonts w:hint="default"/>
          <w:b w:val="0"/>
          <w:bCs w:val="0"/>
          <w:lang w:val="en-US" w:eastAsia="zh-CN"/>
        </w:rPr>
      </w:pPr>
      <w:r>
        <w:rPr>
          <w:rFonts w:hint="eastAsia"/>
          <w:b w:val="0"/>
          <w:bCs w:val="0"/>
          <w:lang w:val="en-US" w:eastAsia="zh-CN"/>
        </w:rPr>
        <w:t>If the signal still does not recover normally, without unplugging the USB cable, only restart the computer and observe if it returns to normal.</w:t>
      </w:r>
    </w:p>
    <w:p>
      <w:pPr>
        <w:widowControl w:val="0"/>
        <w:numPr>
          <w:ilvl w:val="0"/>
          <w:numId w:val="0"/>
        </w:numPr>
        <w:jc w:val="both"/>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34D7E4"/>
    <w:multiLevelType w:val="singleLevel"/>
    <w:tmpl w:val="9E34D7E4"/>
    <w:lvl w:ilvl="0" w:tentative="0">
      <w:start w:val="2"/>
      <w:numFmt w:val="decimal"/>
      <w:lvlText w:val="%1."/>
      <w:lvlJc w:val="left"/>
      <w:pPr>
        <w:tabs>
          <w:tab w:val="left" w:pos="312"/>
        </w:tabs>
      </w:pPr>
    </w:lvl>
  </w:abstractNum>
  <w:abstractNum w:abstractNumId="1">
    <w:nsid w:val="C3055EA5"/>
    <w:multiLevelType w:val="singleLevel"/>
    <w:tmpl w:val="C3055EA5"/>
    <w:lvl w:ilvl="0" w:tentative="0">
      <w:start w:val="5"/>
      <w:numFmt w:val="decimal"/>
      <w:suff w:val="space"/>
      <w:lvlText w:val="%1."/>
      <w:lvlJc w:val="left"/>
    </w:lvl>
  </w:abstractNum>
  <w:abstractNum w:abstractNumId="2">
    <w:nsid w:val="CF66266E"/>
    <w:multiLevelType w:val="singleLevel"/>
    <w:tmpl w:val="CF66266E"/>
    <w:lvl w:ilvl="0" w:tentative="0">
      <w:start w:val="1"/>
      <w:numFmt w:val="decimal"/>
      <w:suff w:val="space"/>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1MmE3MDRmYzNkMDZkYzhhNmVlZjIyYjc4NTg4ZjAifQ=="/>
  </w:docVars>
  <w:rsids>
    <w:rsidRoot w:val="63784AA5"/>
    <w:rsid w:val="013C246A"/>
    <w:rsid w:val="05D66731"/>
    <w:rsid w:val="06AE4FE0"/>
    <w:rsid w:val="0B054BCE"/>
    <w:rsid w:val="0B7850DC"/>
    <w:rsid w:val="0BBC2D65"/>
    <w:rsid w:val="0D5633D2"/>
    <w:rsid w:val="10D578F6"/>
    <w:rsid w:val="1155288D"/>
    <w:rsid w:val="120E365A"/>
    <w:rsid w:val="12CF5E9F"/>
    <w:rsid w:val="16E42E73"/>
    <w:rsid w:val="19F67B09"/>
    <w:rsid w:val="1C0A38DD"/>
    <w:rsid w:val="1C437411"/>
    <w:rsid w:val="1EAD1826"/>
    <w:rsid w:val="253B088E"/>
    <w:rsid w:val="296248B4"/>
    <w:rsid w:val="2CAE0487"/>
    <w:rsid w:val="2D12039F"/>
    <w:rsid w:val="30F57639"/>
    <w:rsid w:val="33D67F1A"/>
    <w:rsid w:val="3D0A1DF4"/>
    <w:rsid w:val="3E33453E"/>
    <w:rsid w:val="3F211237"/>
    <w:rsid w:val="41090EA4"/>
    <w:rsid w:val="42EF32B9"/>
    <w:rsid w:val="447520D4"/>
    <w:rsid w:val="46E36C95"/>
    <w:rsid w:val="512F267F"/>
    <w:rsid w:val="51452D99"/>
    <w:rsid w:val="53A83B6F"/>
    <w:rsid w:val="55E27377"/>
    <w:rsid w:val="5E1172C8"/>
    <w:rsid w:val="60BB5699"/>
    <w:rsid w:val="630006BE"/>
    <w:rsid w:val="63784AA5"/>
    <w:rsid w:val="66DE6A20"/>
    <w:rsid w:val="73155AC0"/>
    <w:rsid w:val="748A603A"/>
    <w:rsid w:val="757840E4"/>
    <w:rsid w:val="76904560"/>
    <w:rsid w:val="78360B4E"/>
    <w:rsid w:val="7ADC1DAA"/>
    <w:rsid w:val="7CBF777E"/>
    <w:rsid w:val="7D2A6F8D"/>
    <w:rsid w:val="7EBE31A2"/>
    <w:rsid w:val="7EF40C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2024-02-04T12:10:00Z</dcterms:created>
  <dc:creator>AMD</dc:creator>
  <cp:lastModifiedBy>指尖一落旧时光</cp:lastModifiedBy>
  <dcterms:modified xsi:type="dcterms:W3CDTF">2024-04-03T11:06:04Z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7B0DED60E6F841949BC5F2FBF47CB9A9_13</vt:lpwstr>
  </property>
</Properties>
</file>